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 xml:space="preserve">Заключение № </w:t>
      </w:r>
      <w:r w:rsidR="00E62692">
        <w:rPr>
          <w:sz w:val="26"/>
          <w:szCs w:val="26"/>
        </w:rPr>
        <w:t>8</w:t>
      </w:r>
      <w:bookmarkStart w:id="0" w:name="_GoBack"/>
      <w:bookmarkEnd w:id="0"/>
      <w:r w:rsidRPr="00F9498C">
        <w:rPr>
          <w:sz w:val="26"/>
          <w:szCs w:val="26"/>
        </w:rPr>
        <w:t>/Д</w:t>
      </w:r>
    </w:p>
    <w:p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 xml:space="preserve">на проект решения Думы города Пыть-Яха «Об оплате труда и о премировании лиц, замещающих должности муниципальной службы в органах </w:t>
      </w:r>
    </w:p>
    <w:p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>местного самоуправления города Пыть-Яха»</w:t>
      </w:r>
    </w:p>
    <w:p w:rsidR="007B0378" w:rsidRPr="00F9498C" w:rsidRDefault="007B0378" w:rsidP="007B0378">
      <w:pPr>
        <w:tabs>
          <w:tab w:val="left" w:pos="0"/>
        </w:tabs>
        <w:jc w:val="center"/>
        <w:rPr>
          <w:sz w:val="26"/>
          <w:szCs w:val="26"/>
        </w:rPr>
      </w:pPr>
    </w:p>
    <w:p w:rsidR="007B0378" w:rsidRPr="00F9498C" w:rsidRDefault="007B0378" w:rsidP="007B0378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г. Пыть-Ях                                                                                                 </w:t>
      </w:r>
      <w:r w:rsidR="00F9498C">
        <w:rPr>
          <w:sz w:val="26"/>
          <w:szCs w:val="26"/>
        </w:rPr>
        <w:t xml:space="preserve">                               07</w:t>
      </w:r>
      <w:r w:rsidRPr="00F9498C">
        <w:rPr>
          <w:sz w:val="26"/>
          <w:szCs w:val="26"/>
        </w:rPr>
        <w:t>.04.2023</w:t>
      </w:r>
    </w:p>
    <w:p w:rsidR="007B0378" w:rsidRPr="00F9498C" w:rsidRDefault="007B0378" w:rsidP="007B0378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 </w:t>
      </w:r>
    </w:p>
    <w:p w:rsidR="007B0378" w:rsidRPr="00F9498C" w:rsidRDefault="007B0378" w:rsidP="007B0378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2023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 «Об оплате труда и о премировании лиц, замещающих должности муниципальной службы в органах местного самоуправления города Пыть-Яха» (далее – проект решения) на соответствие действующему законодательству.</w:t>
      </w:r>
    </w:p>
    <w:p w:rsidR="007B0378" w:rsidRPr="00F9498C" w:rsidRDefault="007B0378" w:rsidP="007B0378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:rsidR="00CC0E91" w:rsidRPr="00F9498C" w:rsidRDefault="007B0378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1. </w:t>
      </w:r>
      <w:r w:rsidR="007B0378" w:rsidRPr="00F9498C">
        <w:rPr>
          <w:sz w:val="26"/>
          <w:szCs w:val="26"/>
        </w:rPr>
        <w:t xml:space="preserve">Трудовой кодекс Российской Федерации (далее – ТК РФ); 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2. </w:t>
      </w:r>
      <w:r w:rsidR="007B0378" w:rsidRPr="00F9498C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3. </w:t>
      </w:r>
      <w:r w:rsidR="007B0378" w:rsidRPr="00F9498C">
        <w:rPr>
          <w:sz w:val="26"/>
          <w:szCs w:val="26"/>
        </w:rPr>
        <w:t xml:space="preserve">Федеральный закон от 02.03.2007 № 25-ФЗ «О муниципальной службе в Российской Федерации» (далее - Федеральный закон от 02.03.2007 № 25-ФЗ); 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4. </w:t>
      </w:r>
      <w:r w:rsidR="007B0378" w:rsidRPr="00F9498C">
        <w:rPr>
          <w:sz w:val="26"/>
          <w:szCs w:val="26"/>
        </w:rPr>
        <w:t xml:space="preserve">Закон Ханты-Мансийского автономного округа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 </w:t>
      </w:r>
    </w:p>
    <w:p w:rsidR="002031AD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5. </w:t>
      </w:r>
      <w:r w:rsidR="002031AD" w:rsidRPr="00F9498C">
        <w:rPr>
          <w:sz w:val="26"/>
          <w:szCs w:val="26"/>
        </w:rPr>
        <w:t>Распоряжение Правительства Ханты-Мансийского </w:t>
      </w:r>
      <w:r w:rsidR="008749F3" w:rsidRPr="00F9498C">
        <w:rPr>
          <w:sz w:val="26"/>
          <w:szCs w:val="26"/>
        </w:rPr>
        <w:t>автономного округа</w:t>
      </w:r>
      <w:r w:rsidR="002031AD" w:rsidRPr="00F9498C">
        <w:rPr>
          <w:sz w:val="26"/>
          <w:szCs w:val="26"/>
        </w:rPr>
        <w:t xml:space="preserve"> - Югры от 29.07.2022 </w:t>
      </w:r>
      <w:r w:rsidR="008749F3" w:rsidRPr="00F9498C">
        <w:rPr>
          <w:sz w:val="26"/>
          <w:szCs w:val="26"/>
        </w:rPr>
        <w:t xml:space="preserve">№ 457-рп </w:t>
      </w:r>
      <w:r w:rsidR="002031AD" w:rsidRPr="00F9498C">
        <w:rPr>
          <w:sz w:val="26"/>
          <w:szCs w:val="26"/>
        </w:rPr>
        <w:t>«О нормативах формирования расходов на содержание органов местного самоуправления муниципальных образований Ханты-Мансийского автоно</w:t>
      </w:r>
      <w:r w:rsidR="008749F3" w:rsidRPr="00F9498C">
        <w:rPr>
          <w:sz w:val="26"/>
          <w:szCs w:val="26"/>
        </w:rPr>
        <w:t xml:space="preserve">много округа - Югры на 2023 год» (далее - распоряжение Правительства ХМАО - Югры от 29.07.2022 № 457-рп); 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6. </w:t>
      </w:r>
      <w:r w:rsidR="007B0378" w:rsidRPr="00F9498C">
        <w:rPr>
          <w:sz w:val="26"/>
          <w:szCs w:val="26"/>
        </w:rPr>
        <w:t xml:space="preserve">Постановление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 (далее - постановление Правительства ХМАО-Югры от 23.08.2019 № 278-п); 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7. </w:t>
      </w:r>
      <w:r w:rsidR="007B0378" w:rsidRPr="00F9498C">
        <w:rPr>
          <w:sz w:val="26"/>
          <w:szCs w:val="26"/>
        </w:rPr>
        <w:t>Приказ Департамента финансов Ханты-Мансийског</w:t>
      </w:r>
      <w:r w:rsidR="00AB1289" w:rsidRPr="00F9498C">
        <w:rPr>
          <w:sz w:val="26"/>
          <w:szCs w:val="26"/>
        </w:rPr>
        <w:t>о автономного округа – Югры от 16</w:t>
      </w:r>
      <w:r w:rsidR="007B0378" w:rsidRPr="00F9498C">
        <w:rPr>
          <w:sz w:val="26"/>
          <w:szCs w:val="26"/>
        </w:rPr>
        <w:t>.09.202</w:t>
      </w:r>
      <w:r w:rsidR="00AB1289" w:rsidRPr="00F9498C">
        <w:rPr>
          <w:sz w:val="26"/>
          <w:szCs w:val="26"/>
        </w:rPr>
        <w:t>2 № 143</w:t>
      </w:r>
      <w:r w:rsidR="007B0378" w:rsidRPr="00F9498C">
        <w:rPr>
          <w:sz w:val="26"/>
          <w:szCs w:val="26"/>
        </w:rPr>
        <w:t>-о «Об утверждении перечней муниципальных образований Ханты-Мансийского автономного округа – Югры в соответствии с положениями пункта 5 статьи 136 Бюджетного кодекса Российской Федерации на 2</w:t>
      </w:r>
      <w:r w:rsidR="00AB1289" w:rsidRPr="00F9498C">
        <w:rPr>
          <w:sz w:val="26"/>
          <w:szCs w:val="26"/>
        </w:rPr>
        <w:t>023</w:t>
      </w:r>
      <w:r w:rsidR="007B0378" w:rsidRPr="00F9498C">
        <w:rPr>
          <w:sz w:val="26"/>
          <w:szCs w:val="26"/>
        </w:rPr>
        <w:t xml:space="preserve"> год» (далее </w:t>
      </w:r>
      <w:r w:rsidR="00AB1289" w:rsidRPr="00F9498C">
        <w:rPr>
          <w:sz w:val="26"/>
          <w:szCs w:val="26"/>
        </w:rPr>
        <w:t>– приказ Депфина ХМАО-Югры от 16</w:t>
      </w:r>
      <w:r w:rsidR="007B0378" w:rsidRPr="00F9498C">
        <w:rPr>
          <w:sz w:val="26"/>
          <w:szCs w:val="26"/>
        </w:rPr>
        <w:t>.09.202</w:t>
      </w:r>
      <w:r w:rsidR="00AB1289" w:rsidRPr="00F9498C">
        <w:rPr>
          <w:sz w:val="26"/>
          <w:szCs w:val="26"/>
        </w:rPr>
        <w:t>2 № 143</w:t>
      </w:r>
      <w:r w:rsidR="007B0378" w:rsidRPr="00F9498C">
        <w:rPr>
          <w:sz w:val="26"/>
          <w:szCs w:val="26"/>
        </w:rPr>
        <w:t xml:space="preserve">-о); 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8. </w:t>
      </w:r>
      <w:r w:rsidR="007B0378" w:rsidRPr="00F9498C">
        <w:rPr>
          <w:sz w:val="26"/>
          <w:szCs w:val="26"/>
        </w:rPr>
        <w:t xml:space="preserve">Устав города Пыть-Яха; </w:t>
      </w:r>
    </w:p>
    <w:p w:rsidR="007B0378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9. </w:t>
      </w:r>
      <w:r w:rsidR="005B2C26" w:rsidRPr="00F9498C">
        <w:rPr>
          <w:sz w:val="26"/>
          <w:szCs w:val="26"/>
        </w:rPr>
        <w:t>Р</w:t>
      </w:r>
      <w:r w:rsidR="007B0378" w:rsidRPr="00F9498C">
        <w:rPr>
          <w:sz w:val="26"/>
          <w:szCs w:val="26"/>
        </w:rPr>
        <w:t>ешение Думы города Пыть-Яха от 03.03.2017 № 67 «Об утверждении перечней должностей муниципальной службы в муниципальном образовании городской округ город Пыть-Ях» (далее – решение Думы город</w:t>
      </w:r>
      <w:r w:rsidR="005B2C26" w:rsidRPr="00F9498C">
        <w:rPr>
          <w:sz w:val="26"/>
          <w:szCs w:val="26"/>
        </w:rPr>
        <w:t>а Пыть-Яха от 03.03.2017 № 67</w:t>
      </w:r>
      <w:r w:rsidR="007B0378" w:rsidRPr="00F9498C">
        <w:rPr>
          <w:sz w:val="26"/>
          <w:szCs w:val="26"/>
        </w:rPr>
        <w:t xml:space="preserve">). </w:t>
      </w:r>
    </w:p>
    <w:p w:rsidR="007B0378" w:rsidRPr="00F9498C" w:rsidRDefault="007B0378" w:rsidP="007B0378">
      <w:pPr>
        <w:pStyle w:val="a3"/>
        <w:tabs>
          <w:tab w:val="left" w:pos="993"/>
        </w:tabs>
        <w:ind w:left="709"/>
        <w:jc w:val="both"/>
        <w:rPr>
          <w:sz w:val="16"/>
          <w:szCs w:val="16"/>
        </w:rPr>
      </w:pPr>
    </w:p>
    <w:p w:rsidR="007B0378" w:rsidRPr="00F9498C" w:rsidRDefault="007B0378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Данный проект решения поступил в Счетно-конт</w:t>
      </w:r>
      <w:r w:rsidR="002747FB" w:rsidRPr="00F9498C">
        <w:rPr>
          <w:sz w:val="26"/>
          <w:szCs w:val="26"/>
        </w:rPr>
        <w:t>рольную палату города Пыть-Яха 28.03.2023</w:t>
      </w:r>
      <w:r w:rsidRPr="00F9498C">
        <w:rPr>
          <w:sz w:val="26"/>
          <w:szCs w:val="26"/>
        </w:rPr>
        <w:t xml:space="preserve">. С проектом решения представлены пояснительная записка </w:t>
      </w:r>
      <w:r w:rsidRPr="00F9498C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F9498C">
        <w:rPr>
          <w:sz w:val="26"/>
          <w:szCs w:val="26"/>
        </w:rPr>
        <w:t xml:space="preserve"> </w:t>
      </w:r>
    </w:p>
    <w:p w:rsidR="007B0378" w:rsidRPr="00F9498C" w:rsidRDefault="007B0378" w:rsidP="007B0378">
      <w:pPr>
        <w:pStyle w:val="a3"/>
        <w:tabs>
          <w:tab w:val="left" w:pos="567"/>
          <w:tab w:val="left" w:pos="993"/>
        </w:tabs>
        <w:ind w:left="709"/>
        <w:jc w:val="both"/>
        <w:rPr>
          <w:sz w:val="26"/>
          <w:szCs w:val="26"/>
        </w:rPr>
      </w:pPr>
    </w:p>
    <w:p w:rsidR="009C57D8" w:rsidRPr="00F9498C" w:rsidRDefault="009C57D8" w:rsidP="009C57D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lastRenderedPageBreak/>
        <w:t xml:space="preserve">Представленным проектом решения предлагается: </w:t>
      </w:r>
    </w:p>
    <w:p w:rsidR="009C57D8" w:rsidRPr="00F9498C" w:rsidRDefault="009C57D8" w:rsidP="009C57D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- признать утратившими силу</w:t>
      </w:r>
      <w:r w:rsidR="00C32D1C" w:rsidRPr="00F9498C">
        <w:rPr>
          <w:sz w:val="26"/>
          <w:szCs w:val="26"/>
        </w:rPr>
        <w:t xml:space="preserve"> с 01.07.2023</w:t>
      </w:r>
      <w:r w:rsidRPr="00F9498C">
        <w:rPr>
          <w:sz w:val="26"/>
          <w:szCs w:val="26"/>
        </w:rPr>
        <w:t xml:space="preserve"> решение Думы города Пыть-Яха от </w:t>
      </w:r>
      <w:r w:rsidR="00C32D1C" w:rsidRPr="00F9498C">
        <w:rPr>
          <w:sz w:val="26"/>
          <w:szCs w:val="26"/>
        </w:rPr>
        <w:t>27.11.2018 №</w:t>
      </w:r>
      <w:r w:rsidRPr="00F9498C">
        <w:rPr>
          <w:sz w:val="26"/>
          <w:szCs w:val="26"/>
        </w:rPr>
        <w:t xml:space="preserve"> 209 «Об оплате труда и о премировании лиц, замещающих должности муниципальной службы в органах местного самоуправления города Пыть-Яха» (далее – решение Думы города Пыть-Яха от 27.11.2018 № 209), а также все решения Думы города Пыть-Яха, которыми в текст вышеуказанного муниципального акта ранее вносились изменения;</w:t>
      </w:r>
    </w:p>
    <w:p w:rsidR="009C57D8" w:rsidRPr="00F9498C" w:rsidRDefault="009C57D8" w:rsidP="009C57D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- утвердить </w:t>
      </w:r>
      <w:r w:rsidR="00C32D1C" w:rsidRPr="00F9498C">
        <w:rPr>
          <w:sz w:val="26"/>
          <w:szCs w:val="26"/>
        </w:rPr>
        <w:t xml:space="preserve">с 01.07.2023 </w:t>
      </w:r>
      <w:r w:rsidRPr="00F9498C">
        <w:rPr>
          <w:sz w:val="26"/>
          <w:szCs w:val="26"/>
        </w:rPr>
        <w:t>новое Положение об оплате труда и о премировании лиц, замещающих должности муниципальной службы в органах местного самоуправления города Пыть-Яха</w:t>
      </w:r>
      <w:r w:rsidR="00C32D1C" w:rsidRPr="00F9498C">
        <w:rPr>
          <w:sz w:val="26"/>
          <w:szCs w:val="26"/>
        </w:rPr>
        <w:t xml:space="preserve">, за исключением раздела </w:t>
      </w:r>
      <w:r w:rsidR="00C32D1C" w:rsidRPr="00F9498C">
        <w:rPr>
          <w:sz w:val="26"/>
          <w:szCs w:val="26"/>
          <w:lang w:val="en-US"/>
        </w:rPr>
        <w:t>IV</w:t>
      </w:r>
      <w:r w:rsidR="00C32D1C" w:rsidRPr="00F9498C">
        <w:rPr>
          <w:sz w:val="26"/>
          <w:szCs w:val="26"/>
        </w:rPr>
        <w:t xml:space="preserve"> Приложения № 2 к проекту решения, который вступает в силу с 01.01.2024</w:t>
      </w:r>
      <w:r w:rsidRPr="00F9498C">
        <w:rPr>
          <w:sz w:val="26"/>
          <w:szCs w:val="26"/>
        </w:rPr>
        <w:t>.</w:t>
      </w:r>
    </w:p>
    <w:p w:rsidR="009C57D8" w:rsidRPr="00F9498C" w:rsidRDefault="009C57D8" w:rsidP="007B0378">
      <w:pPr>
        <w:pStyle w:val="a3"/>
        <w:tabs>
          <w:tab w:val="left" w:pos="567"/>
          <w:tab w:val="left" w:pos="993"/>
        </w:tabs>
        <w:ind w:left="709"/>
        <w:jc w:val="both"/>
        <w:rPr>
          <w:sz w:val="16"/>
          <w:szCs w:val="16"/>
        </w:rPr>
      </w:pPr>
    </w:p>
    <w:p w:rsidR="00CC0E91" w:rsidRPr="00F9498C" w:rsidRDefault="00CC0E91" w:rsidP="00CC0E91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ходе экспертизы установлено следующее:</w:t>
      </w:r>
    </w:p>
    <w:p w:rsidR="00CC0E91" w:rsidRPr="00F9498C" w:rsidRDefault="00CC0E91" w:rsidP="00CC0E91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В соответствии с п. 4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 </w:t>
      </w:r>
    </w:p>
    <w:p w:rsidR="00CC0E91" w:rsidRPr="00F9498C" w:rsidRDefault="00CC0E91" w:rsidP="00CC0E91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Согласно ст. 22 Федерального закона от 02.03.2007 № 25-ФЗ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выплат, определяемых законом субъекта Российской Федерации.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CC0E91" w:rsidRPr="00F9498C" w:rsidRDefault="00CC0E91" w:rsidP="00CC0E91">
      <w:pPr>
        <w:ind w:firstLine="709"/>
        <w:jc w:val="both"/>
        <w:rPr>
          <w:sz w:val="16"/>
          <w:szCs w:val="16"/>
        </w:rPr>
      </w:pP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соответствии с финансово-экономическим обоснованием комитета по финансам реализация проекта решения будет осуществляться в пределах норматива формирования расходов на</w:t>
      </w:r>
      <w:r w:rsidR="002031AD" w:rsidRPr="00F9498C">
        <w:rPr>
          <w:sz w:val="26"/>
          <w:szCs w:val="26"/>
        </w:rPr>
        <w:t xml:space="preserve"> оплату труда муниципальных служащих согласно постановлению Правительства ХМАО-Югры от 23.08.2019 № 278-п, а также постановлению Правительства </w:t>
      </w:r>
      <w:r w:rsidR="009C57D8" w:rsidRPr="00F9498C">
        <w:rPr>
          <w:sz w:val="26"/>
          <w:szCs w:val="26"/>
        </w:rPr>
        <w:t>ХМАО-Югры</w:t>
      </w:r>
      <w:r w:rsidR="002031AD" w:rsidRPr="00F9498C">
        <w:rPr>
          <w:sz w:val="26"/>
          <w:szCs w:val="26"/>
        </w:rPr>
        <w:t xml:space="preserve"> от 06.08.2010 № 191-п.  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:rsidR="00CC0E91" w:rsidRPr="00F9498C" w:rsidRDefault="00736DCA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К проекту решения имею</w:t>
      </w:r>
      <w:r w:rsidR="00CC0E91" w:rsidRPr="00F9498C">
        <w:rPr>
          <w:sz w:val="26"/>
          <w:szCs w:val="26"/>
        </w:rPr>
        <w:t>тся следующ</w:t>
      </w:r>
      <w:r w:rsidRPr="00F9498C">
        <w:rPr>
          <w:sz w:val="26"/>
          <w:szCs w:val="26"/>
        </w:rPr>
        <w:t>и</w:t>
      </w:r>
      <w:r w:rsidR="00CC0E91" w:rsidRPr="00F9498C">
        <w:rPr>
          <w:sz w:val="26"/>
          <w:szCs w:val="26"/>
        </w:rPr>
        <w:t>е</w:t>
      </w:r>
      <w:r w:rsidRPr="00F9498C">
        <w:rPr>
          <w:sz w:val="26"/>
          <w:szCs w:val="26"/>
        </w:rPr>
        <w:t xml:space="preserve"> замечания</w:t>
      </w:r>
      <w:r w:rsidR="00792464" w:rsidRPr="00F9498C">
        <w:rPr>
          <w:sz w:val="26"/>
          <w:szCs w:val="26"/>
        </w:rPr>
        <w:t xml:space="preserve"> и предложения</w:t>
      </w:r>
      <w:r w:rsidR="00CC0E91" w:rsidRPr="00F9498C">
        <w:rPr>
          <w:sz w:val="26"/>
          <w:szCs w:val="26"/>
        </w:rPr>
        <w:t>:</w:t>
      </w:r>
    </w:p>
    <w:p w:rsidR="00CC0E91" w:rsidRPr="00F9498C" w:rsidRDefault="00CC0E91" w:rsidP="007B0378">
      <w:pPr>
        <w:ind w:firstLine="709"/>
        <w:jc w:val="both"/>
        <w:rPr>
          <w:sz w:val="16"/>
          <w:szCs w:val="16"/>
        </w:rPr>
      </w:pPr>
    </w:p>
    <w:p w:rsidR="00EC7D4C" w:rsidRPr="00F9498C" w:rsidRDefault="00736DCA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1. </w:t>
      </w:r>
      <w:r w:rsidR="00C32D1C" w:rsidRPr="00F9498C">
        <w:rPr>
          <w:sz w:val="26"/>
          <w:szCs w:val="26"/>
        </w:rPr>
        <w:t>Согласно</w:t>
      </w:r>
      <w:r w:rsidR="00EC7D4C" w:rsidRPr="00F9498C">
        <w:rPr>
          <w:sz w:val="26"/>
          <w:szCs w:val="26"/>
        </w:rPr>
        <w:t xml:space="preserve"> п. 3 проекта решения предусмотрено, что единовременная выплата при предоставлении очередного ежегодного оплачиваемого отпуска в 2023 году будет осуществляться в соответствии с положением об оплате труда и о премировании лиц, замещающих должности муниципальной службы в органах местного самоуправления города Пыть-Яха, действовавшим на 31.12.2022. Порядок предоставления единовременной выплаты при предоставлении очередного ежегодного оплачиваемого отпуска, действовавший по состоянию на 31.12.2022, утвержден решением Думы города Пыть-Яха от 27.11.2012 № 209</w:t>
      </w:r>
      <w:r w:rsidR="00C32D1C" w:rsidRPr="00F9498C">
        <w:rPr>
          <w:sz w:val="26"/>
          <w:szCs w:val="26"/>
        </w:rPr>
        <w:t xml:space="preserve"> (с изм.). При этом с 01.07.2023 решение Думы города Пыть-Яха от 27.11.2012</w:t>
      </w:r>
      <w:r w:rsidR="008966B7" w:rsidRPr="00F9498C">
        <w:rPr>
          <w:sz w:val="26"/>
          <w:szCs w:val="26"/>
        </w:rPr>
        <w:t xml:space="preserve"> № 209, а также все решения Думы города Пыть-Яха, которыми в указанный муниципальный акт вносились изменения, утрачиваю</w:t>
      </w:r>
      <w:r w:rsidR="00C32D1C" w:rsidRPr="00F9498C">
        <w:rPr>
          <w:sz w:val="26"/>
          <w:szCs w:val="26"/>
        </w:rPr>
        <w:t xml:space="preserve">т силу. </w:t>
      </w:r>
    </w:p>
    <w:p w:rsidR="00736DCA" w:rsidRPr="00F9498C" w:rsidRDefault="00C32D1C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Согласно </w:t>
      </w:r>
      <w:r w:rsidR="00C66E0D" w:rsidRPr="00F9498C">
        <w:rPr>
          <w:sz w:val="26"/>
          <w:szCs w:val="26"/>
        </w:rPr>
        <w:t>п. 21 Рекомендаций в</w:t>
      </w:r>
      <w:r w:rsidRPr="00F9498C">
        <w:rPr>
          <w:sz w:val="26"/>
          <w:szCs w:val="26"/>
        </w:rPr>
        <w:t xml:space="preserve"> </w:t>
      </w:r>
      <w:r w:rsidR="00C66E0D" w:rsidRPr="00F9498C">
        <w:rPr>
          <w:sz w:val="26"/>
          <w:szCs w:val="26"/>
        </w:rPr>
        <w:t>проектах</w:t>
      </w:r>
      <w:r w:rsidRPr="00F9498C">
        <w:rPr>
          <w:sz w:val="26"/>
          <w:szCs w:val="26"/>
        </w:rPr>
        <w:t xml:space="preserve"> муниципальных актов </w:t>
      </w:r>
      <w:r w:rsidR="00C66E0D" w:rsidRPr="00F9498C">
        <w:rPr>
          <w:sz w:val="26"/>
          <w:szCs w:val="26"/>
        </w:rPr>
        <w:t xml:space="preserve">ссылаться можно только на действующие акты. </w:t>
      </w:r>
    </w:p>
    <w:p w:rsidR="006B0021" w:rsidRPr="00F9498C" w:rsidRDefault="00895A3D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lastRenderedPageBreak/>
        <w:t>Следовательно, п. 3 проекта решения Думы города Пыть-Яха не может быть изложен в представленном виде.</w:t>
      </w:r>
    </w:p>
    <w:p w:rsidR="00C305C7" w:rsidRPr="00F9498C" w:rsidRDefault="005B2C26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2. Решением Думы города Пыть-Яха </w:t>
      </w:r>
      <w:r w:rsidR="009F145F" w:rsidRPr="00F9498C">
        <w:rPr>
          <w:sz w:val="26"/>
          <w:szCs w:val="26"/>
        </w:rPr>
        <w:t>от 03.03.2017 № 67 утвержден перечень должностей муниципальной службы, учреждаемых для обеспечения исполнения полномочий администрации города Пыть-Яха (исполнительно-распорядительного органа муниципального образования) (далее – Перечень).  В указанный Перечень включен</w:t>
      </w:r>
      <w:r w:rsidR="00C305C7" w:rsidRPr="00F9498C">
        <w:rPr>
          <w:sz w:val="26"/>
          <w:szCs w:val="26"/>
        </w:rPr>
        <w:t>ы</w:t>
      </w:r>
      <w:r w:rsidR="009F145F" w:rsidRPr="00F9498C">
        <w:rPr>
          <w:sz w:val="26"/>
          <w:szCs w:val="26"/>
        </w:rPr>
        <w:t xml:space="preserve"> в т.ч.</w:t>
      </w:r>
      <w:r w:rsidR="00C305C7" w:rsidRPr="00F9498C">
        <w:rPr>
          <w:sz w:val="26"/>
          <w:szCs w:val="26"/>
        </w:rPr>
        <w:t xml:space="preserve"> </w:t>
      </w:r>
    </w:p>
    <w:p w:rsidR="00C305C7" w:rsidRPr="00F9498C" w:rsidRDefault="00C305C7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-</w:t>
      </w:r>
      <w:r w:rsidR="009F145F" w:rsidRPr="00F9498C"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 xml:space="preserve">должности муниципальной службы учреждаемые для обеспечения исполнения полномочий администрации города Пыть-Яха (исполнительно-распорядительного органа муниципального образования: </w:t>
      </w:r>
    </w:p>
    <w:p w:rsidR="003C4A3E" w:rsidRPr="00F9498C" w:rsidRDefault="00C305C7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 </w:t>
      </w:r>
      <w:r w:rsidR="009F145F" w:rsidRPr="00F9498C">
        <w:rPr>
          <w:sz w:val="26"/>
          <w:szCs w:val="26"/>
        </w:rPr>
        <w:t>главной группы, учреждаемая для выполнения функции «руководитель»: заместитель председате</w:t>
      </w:r>
      <w:r w:rsidRPr="00F9498C">
        <w:rPr>
          <w:sz w:val="26"/>
          <w:szCs w:val="26"/>
        </w:rPr>
        <w:t xml:space="preserve">ля комитета – начальник отдела; </w:t>
      </w:r>
    </w:p>
    <w:p w:rsidR="00C305C7" w:rsidRPr="00F9498C" w:rsidRDefault="00C305C7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муниципальной службы младшей группы, учреждаемые для выполнения функции «Обеспечивающий специалист»: специалист. </w:t>
      </w:r>
    </w:p>
    <w:p w:rsidR="00C305C7" w:rsidRPr="00F9498C" w:rsidRDefault="00C305C7" w:rsidP="00C305C7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- должность муниципальной службы учреждаемые для обеспечения исполнения полномочий Думы города Пыть-Яха (представительного органа муниципального образования) муниципальной службы младшей группы, учреждаемые для выполнения функции «Обеспечивающий специалист»: специалист. </w:t>
      </w:r>
    </w:p>
    <w:p w:rsidR="008966B7" w:rsidRPr="00F9498C" w:rsidRDefault="009F145F" w:rsidP="008966B7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таблиц</w:t>
      </w:r>
      <w:r w:rsidR="006E3FDD" w:rsidRPr="00F9498C">
        <w:rPr>
          <w:sz w:val="26"/>
          <w:szCs w:val="26"/>
        </w:rPr>
        <w:t>ах 1,3</w:t>
      </w:r>
      <w:r w:rsidRPr="00F9498C">
        <w:rPr>
          <w:sz w:val="26"/>
          <w:szCs w:val="26"/>
        </w:rPr>
        <w:t xml:space="preserve"> </w:t>
      </w:r>
      <w:r w:rsidR="00DF5EC7" w:rsidRPr="00F9498C">
        <w:rPr>
          <w:sz w:val="26"/>
          <w:szCs w:val="26"/>
        </w:rPr>
        <w:t xml:space="preserve">приложения № 1 к </w:t>
      </w:r>
      <w:r w:rsidRPr="00F9498C">
        <w:rPr>
          <w:sz w:val="26"/>
          <w:szCs w:val="26"/>
        </w:rPr>
        <w:t>проект</w:t>
      </w:r>
      <w:r w:rsidR="00DF5EC7" w:rsidRPr="00F9498C">
        <w:rPr>
          <w:sz w:val="26"/>
          <w:szCs w:val="26"/>
        </w:rPr>
        <w:t>у</w:t>
      </w:r>
      <w:r w:rsidRPr="00F9498C">
        <w:rPr>
          <w:sz w:val="26"/>
          <w:szCs w:val="26"/>
        </w:rPr>
        <w:t xml:space="preserve"> решения отсутствует размер</w:t>
      </w:r>
      <w:r w:rsidR="006E3FDD" w:rsidRPr="00F9498C">
        <w:rPr>
          <w:sz w:val="26"/>
          <w:szCs w:val="26"/>
        </w:rPr>
        <w:t>ы</w:t>
      </w:r>
      <w:r w:rsidRPr="00F9498C">
        <w:rPr>
          <w:sz w:val="26"/>
          <w:szCs w:val="26"/>
        </w:rPr>
        <w:t xml:space="preserve"> должностн</w:t>
      </w:r>
      <w:r w:rsidR="006E3FDD" w:rsidRPr="00F9498C">
        <w:rPr>
          <w:sz w:val="26"/>
          <w:szCs w:val="26"/>
        </w:rPr>
        <w:t>ых окладов</w:t>
      </w:r>
      <w:r w:rsidRPr="00F9498C">
        <w:rPr>
          <w:sz w:val="26"/>
          <w:szCs w:val="26"/>
        </w:rPr>
        <w:t xml:space="preserve"> </w:t>
      </w:r>
      <w:r w:rsidR="006E3FDD" w:rsidRPr="00F9498C">
        <w:rPr>
          <w:sz w:val="26"/>
          <w:szCs w:val="26"/>
        </w:rPr>
        <w:t>вышеуказанных должностей</w:t>
      </w:r>
      <w:r w:rsidR="004C450E" w:rsidRPr="00F9498C">
        <w:rPr>
          <w:sz w:val="26"/>
          <w:szCs w:val="26"/>
        </w:rPr>
        <w:t xml:space="preserve">. Необходимо включить </w:t>
      </w:r>
      <w:r w:rsidR="007E61C3" w:rsidRPr="00F9498C">
        <w:rPr>
          <w:sz w:val="26"/>
          <w:szCs w:val="26"/>
        </w:rPr>
        <w:t>в проект решения указанные</w:t>
      </w:r>
      <w:r w:rsidR="004C450E" w:rsidRPr="00F9498C">
        <w:rPr>
          <w:sz w:val="26"/>
          <w:szCs w:val="26"/>
        </w:rPr>
        <w:t xml:space="preserve"> должност</w:t>
      </w:r>
      <w:r w:rsidR="007E61C3" w:rsidRPr="00F9498C">
        <w:rPr>
          <w:sz w:val="26"/>
          <w:szCs w:val="26"/>
        </w:rPr>
        <w:t>и</w:t>
      </w:r>
      <w:r w:rsidR="004C450E" w:rsidRPr="00F9498C">
        <w:rPr>
          <w:sz w:val="26"/>
          <w:szCs w:val="26"/>
        </w:rPr>
        <w:t xml:space="preserve"> с указан</w:t>
      </w:r>
      <w:r w:rsidR="00A34135" w:rsidRPr="00F9498C">
        <w:rPr>
          <w:sz w:val="26"/>
          <w:szCs w:val="26"/>
        </w:rPr>
        <w:t>ием размер</w:t>
      </w:r>
      <w:r w:rsidR="007E61C3" w:rsidRPr="00F9498C">
        <w:rPr>
          <w:sz w:val="26"/>
          <w:szCs w:val="26"/>
        </w:rPr>
        <w:t>ов</w:t>
      </w:r>
      <w:r w:rsidR="00A34135" w:rsidRPr="00F9498C">
        <w:rPr>
          <w:sz w:val="26"/>
          <w:szCs w:val="26"/>
        </w:rPr>
        <w:t xml:space="preserve"> должностн</w:t>
      </w:r>
      <w:r w:rsidR="007E61C3" w:rsidRPr="00F9498C">
        <w:rPr>
          <w:sz w:val="26"/>
          <w:szCs w:val="26"/>
        </w:rPr>
        <w:t>ых окладов</w:t>
      </w:r>
      <w:r w:rsidR="00A34135" w:rsidRPr="00F9498C">
        <w:rPr>
          <w:sz w:val="26"/>
          <w:szCs w:val="26"/>
        </w:rPr>
        <w:t xml:space="preserve">. </w:t>
      </w:r>
    </w:p>
    <w:p w:rsidR="00F65DD0" w:rsidRPr="00F9498C" w:rsidRDefault="00895A3D" w:rsidP="008966B7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3. </w:t>
      </w:r>
      <w:r w:rsidR="008966B7" w:rsidRPr="00F9498C">
        <w:rPr>
          <w:sz w:val="26"/>
          <w:szCs w:val="26"/>
        </w:rPr>
        <w:t xml:space="preserve">В целях </w:t>
      </w:r>
      <w:r w:rsidR="008966B7" w:rsidRPr="00F9498C">
        <w:rPr>
          <w:sz w:val="26"/>
          <w:szCs w:val="26"/>
          <w:lang w:eastAsia="en-US"/>
        </w:rPr>
        <w:t>обеспечения</w:t>
      </w:r>
      <w:r w:rsidR="00BD083F" w:rsidRPr="00F9498C">
        <w:rPr>
          <w:sz w:val="26"/>
          <w:szCs w:val="26"/>
          <w:lang w:eastAsia="en-US"/>
        </w:rPr>
        <w:t xml:space="preserve"> единого подхода к содержанию </w:t>
      </w:r>
      <w:r w:rsidR="008966B7" w:rsidRPr="00F9498C">
        <w:rPr>
          <w:sz w:val="26"/>
          <w:szCs w:val="26"/>
          <w:lang w:eastAsia="en-US"/>
        </w:rPr>
        <w:t>муниципальн</w:t>
      </w:r>
      <w:r w:rsidR="00567E34" w:rsidRPr="00F9498C">
        <w:rPr>
          <w:sz w:val="26"/>
          <w:szCs w:val="26"/>
          <w:lang w:eastAsia="en-US"/>
        </w:rPr>
        <w:t>ого</w:t>
      </w:r>
      <w:r w:rsidR="008966B7" w:rsidRPr="00F9498C">
        <w:rPr>
          <w:sz w:val="26"/>
          <w:szCs w:val="26"/>
          <w:lang w:eastAsia="en-US"/>
        </w:rPr>
        <w:t xml:space="preserve"> правов</w:t>
      </w:r>
      <w:r w:rsidR="00567E34" w:rsidRPr="00F9498C">
        <w:rPr>
          <w:sz w:val="26"/>
          <w:szCs w:val="26"/>
          <w:lang w:eastAsia="en-US"/>
        </w:rPr>
        <w:t>ого</w:t>
      </w:r>
      <w:r w:rsidR="008966B7" w:rsidRPr="00F9498C">
        <w:rPr>
          <w:sz w:val="26"/>
          <w:szCs w:val="26"/>
          <w:lang w:eastAsia="en-US"/>
        </w:rPr>
        <w:t xml:space="preserve"> акт</w:t>
      </w:r>
      <w:r w:rsidR="00567E34" w:rsidRPr="00F9498C">
        <w:rPr>
          <w:sz w:val="26"/>
          <w:szCs w:val="26"/>
          <w:lang w:eastAsia="en-US"/>
        </w:rPr>
        <w:t xml:space="preserve">а </w:t>
      </w:r>
      <w:r w:rsidR="00792464" w:rsidRPr="00F9498C">
        <w:rPr>
          <w:sz w:val="26"/>
          <w:szCs w:val="26"/>
          <w:lang w:eastAsia="en-US"/>
        </w:rPr>
        <w:t xml:space="preserve">предлагаем: </w:t>
      </w:r>
    </w:p>
    <w:p w:rsidR="00895A3D" w:rsidRPr="00F9498C" w:rsidRDefault="00F65DD0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3.1. </w:t>
      </w:r>
      <w:r w:rsidR="00220260" w:rsidRPr="00F9498C">
        <w:rPr>
          <w:sz w:val="26"/>
          <w:szCs w:val="26"/>
        </w:rPr>
        <w:t xml:space="preserve">В пп. 3.2.3 п. 3.2 раздела </w:t>
      </w:r>
      <w:r w:rsidR="00220260" w:rsidRPr="00F9498C">
        <w:rPr>
          <w:sz w:val="26"/>
          <w:szCs w:val="26"/>
          <w:lang w:val="en-US"/>
        </w:rPr>
        <w:t>III</w:t>
      </w:r>
      <w:r w:rsidR="00220260" w:rsidRPr="00F9498C">
        <w:rPr>
          <w:sz w:val="26"/>
          <w:szCs w:val="26"/>
        </w:rPr>
        <w:t xml:space="preserve"> </w:t>
      </w:r>
      <w:r w:rsidR="00DF5EC7" w:rsidRPr="00F9498C">
        <w:rPr>
          <w:sz w:val="26"/>
          <w:szCs w:val="26"/>
        </w:rPr>
        <w:t xml:space="preserve">приложения № 1 к проекту решения </w:t>
      </w:r>
      <w:r w:rsidR="00220260" w:rsidRPr="00F9498C">
        <w:rPr>
          <w:sz w:val="26"/>
          <w:szCs w:val="26"/>
        </w:rPr>
        <w:t xml:space="preserve">после слова «распоряжением» дополнить словами «, приказом». </w:t>
      </w:r>
    </w:p>
    <w:p w:rsidR="00220260" w:rsidRPr="00F9498C" w:rsidRDefault="00F65DD0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3.2. </w:t>
      </w:r>
      <w:r w:rsidR="00220260" w:rsidRPr="00F9498C">
        <w:rPr>
          <w:sz w:val="26"/>
          <w:szCs w:val="26"/>
        </w:rPr>
        <w:t xml:space="preserve"> В пп. 3.2.7 п. 3.2 раздела </w:t>
      </w:r>
      <w:r w:rsidR="00220260" w:rsidRPr="00F9498C">
        <w:rPr>
          <w:sz w:val="26"/>
          <w:szCs w:val="26"/>
          <w:lang w:val="en-US"/>
        </w:rPr>
        <w:t>III</w:t>
      </w:r>
      <w:r w:rsidR="00220260" w:rsidRPr="00F9498C">
        <w:rPr>
          <w:sz w:val="26"/>
          <w:szCs w:val="26"/>
        </w:rPr>
        <w:t xml:space="preserve"> </w:t>
      </w:r>
      <w:r w:rsidR="00DF5EC7" w:rsidRPr="00F9498C">
        <w:rPr>
          <w:sz w:val="26"/>
          <w:szCs w:val="26"/>
        </w:rPr>
        <w:t xml:space="preserve">приложения № 1 к проекту решения </w:t>
      </w:r>
      <w:r w:rsidR="00220260" w:rsidRPr="00F9498C">
        <w:rPr>
          <w:sz w:val="26"/>
          <w:szCs w:val="26"/>
        </w:rPr>
        <w:t xml:space="preserve">после слова «распоряжением» дополнить словами «, приказом». </w:t>
      </w:r>
    </w:p>
    <w:p w:rsidR="00C27AF3" w:rsidRPr="00F9498C" w:rsidRDefault="00F65DD0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3.3.</w:t>
      </w:r>
      <w:r w:rsidR="00B84371" w:rsidRPr="00F9498C">
        <w:rPr>
          <w:sz w:val="26"/>
          <w:szCs w:val="26"/>
        </w:rPr>
        <w:t xml:space="preserve"> В пп. 3.4.3 п. 3.4 раздела </w:t>
      </w:r>
      <w:r w:rsidR="00B84371" w:rsidRPr="00F9498C">
        <w:rPr>
          <w:sz w:val="26"/>
          <w:szCs w:val="26"/>
          <w:lang w:val="en-US"/>
        </w:rPr>
        <w:t>III</w:t>
      </w:r>
      <w:r w:rsidR="00B84371" w:rsidRPr="00F9498C">
        <w:rPr>
          <w:sz w:val="26"/>
          <w:szCs w:val="26"/>
        </w:rPr>
        <w:t xml:space="preserve"> </w:t>
      </w:r>
      <w:r w:rsidR="00DF5EC7" w:rsidRPr="00F9498C">
        <w:rPr>
          <w:sz w:val="26"/>
          <w:szCs w:val="26"/>
        </w:rPr>
        <w:t xml:space="preserve">приложения № 1 к проекту решения </w:t>
      </w:r>
      <w:r w:rsidR="00B84371" w:rsidRPr="00F9498C">
        <w:rPr>
          <w:sz w:val="26"/>
          <w:szCs w:val="26"/>
        </w:rPr>
        <w:t>после слова «распоряжением» дополнить словами «, приказом».</w:t>
      </w:r>
    </w:p>
    <w:p w:rsidR="00DF5EC7" w:rsidRPr="00F9498C" w:rsidRDefault="00DF5EC7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4.  В п. 4.1 раздела </w:t>
      </w:r>
      <w:r w:rsidRPr="00F9498C">
        <w:rPr>
          <w:sz w:val="26"/>
          <w:szCs w:val="26"/>
          <w:lang w:val="en-US"/>
        </w:rPr>
        <w:t>IV</w:t>
      </w:r>
      <w:r w:rsidRPr="00F9498C">
        <w:rPr>
          <w:sz w:val="26"/>
          <w:szCs w:val="26"/>
        </w:rPr>
        <w:t xml:space="preserve"> приложения № 1 к проекту решения предусмотрен порядок расчета для выплаты единовременной выплаты при предоставлении ежегодного оплачиваемого отпуска, в т.ч. в указанный порядок включена </w:t>
      </w:r>
      <w:r w:rsidRPr="00F9498C">
        <w:rPr>
          <w:sz w:val="26"/>
          <w:szCs w:val="26"/>
          <w:u w:val="single"/>
        </w:rPr>
        <w:t>иная выплата</w:t>
      </w:r>
      <w:r w:rsidR="00F22D65" w:rsidRPr="00F9498C">
        <w:rPr>
          <w:sz w:val="26"/>
          <w:szCs w:val="26"/>
        </w:rPr>
        <w:t>,</w:t>
      </w:r>
      <w:r w:rsidR="00EB608C" w:rsidRPr="00F9498C">
        <w:rPr>
          <w:sz w:val="26"/>
          <w:szCs w:val="26"/>
        </w:rPr>
        <w:t xml:space="preserve"> дается разъяснение, что в себя включает иная выплата (1/12 премии по результатам работы за год и 1/12 единовременной выплаты к отпуску в прошедшем календарном году). </w:t>
      </w:r>
    </w:p>
    <w:p w:rsidR="00F22D65" w:rsidRPr="00F9498C" w:rsidRDefault="00F22D65" w:rsidP="00F22D65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При этом</w:t>
      </w:r>
      <w:r w:rsidR="00EB608C" w:rsidRPr="00F9498C">
        <w:rPr>
          <w:sz w:val="26"/>
          <w:szCs w:val="26"/>
        </w:rPr>
        <w:t xml:space="preserve"> в </w:t>
      </w:r>
      <w:r w:rsidRPr="00F9498C">
        <w:rPr>
          <w:sz w:val="26"/>
          <w:szCs w:val="26"/>
        </w:rPr>
        <w:t>п. 3.5 раздела</w:t>
      </w:r>
      <w:r w:rsidR="00EB608C" w:rsidRPr="00F9498C">
        <w:rPr>
          <w:sz w:val="26"/>
          <w:szCs w:val="26"/>
        </w:rPr>
        <w:t xml:space="preserve"> </w:t>
      </w:r>
      <w:r w:rsidR="00EB608C" w:rsidRPr="00F9498C">
        <w:rPr>
          <w:sz w:val="26"/>
          <w:szCs w:val="26"/>
          <w:lang w:val="en-US"/>
        </w:rPr>
        <w:t>III</w:t>
      </w:r>
      <w:r w:rsidR="00EB608C" w:rsidRPr="00F9498C">
        <w:rPr>
          <w:sz w:val="26"/>
          <w:szCs w:val="26"/>
        </w:rPr>
        <w:t xml:space="preserve"> приложения № 1 к проекту решения </w:t>
      </w:r>
      <w:r w:rsidRPr="00F9498C">
        <w:rPr>
          <w:sz w:val="26"/>
          <w:szCs w:val="26"/>
        </w:rPr>
        <w:t xml:space="preserve">уже </w:t>
      </w:r>
      <w:r w:rsidR="00EB608C" w:rsidRPr="00F9498C">
        <w:rPr>
          <w:sz w:val="26"/>
          <w:szCs w:val="26"/>
        </w:rPr>
        <w:t>предусмотрен</w:t>
      </w:r>
      <w:r w:rsidRPr="00F9498C">
        <w:rPr>
          <w:sz w:val="26"/>
          <w:szCs w:val="26"/>
        </w:rPr>
        <w:t>а</w:t>
      </w:r>
      <w:r w:rsidR="00EB608C" w:rsidRPr="00F9498C"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 xml:space="preserve">иная выплата, и также дается разъяснение, что относится к иной выплате: </w:t>
      </w:r>
    </w:p>
    <w:p w:rsidR="00F22D65" w:rsidRPr="00F9498C" w:rsidRDefault="00F22D65" w:rsidP="00F22D65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- единовременные выплаты к праздничным датам: ко Дню местного самоуправления, Дню города, Дню народного единства, Дню образования Ханты-Мансийского автономного округа –Югры;</w:t>
      </w:r>
    </w:p>
    <w:p w:rsidR="00F22D65" w:rsidRPr="00F9498C" w:rsidRDefault="00F22D65" w:rsidP="00F22D65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- поощрительная выплата за достижение наилучших значений показателей деятельности органов местного самоуправления муниципальных образований автономного округа;</w:t>
      </w:r>
    </w:p>
    <w:p w:rsidR="00F22D65" w:rsidRPr="00F9498C" w:rsidRDefault="00F22D65" w:rsidP="00F22D65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- поощрительная выплата за достижение высоких показателей качества организации и осуществления бюджетного процесса муниципальных образований автономного округа.</w:t>
      </w:r>
    </w:p>
    <w:p w:rsidR="00F22D65" w:rsidRPr="00F9498C" w:rsidRDefault="00F22D65" w:rsidP="00F22D6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Согласно п. 18 Рекомендаций в проекте решения недопустимо использовать двусмысленные и нечетко сформулированные термины, допускающие разное истолкование; должна быть внутренняя согласованность норм муниципального акта.</w:t>
      </w:r>
    </w:p>
    <w:p w:rsidR="00F22D65" w:rsidRPr="00F9498C" w:rsidRDefault="00F22D65" w:rsidP="00F9498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На основании вышеизложенного, </w:t>
      </w:r>
      <w:r w:rsidR="00C2454C">
        <w:rPr>
          <w:sz w:val="26"/>
          <w:szCs w:val="26"/>
        </w:rPr>
        <w:t>предлагаем 2 абз.</w:t>
      </w:r>
      <w:r w:rsidR="00F9498C" w:rsidRPr="00F9498C">
        <w:rPr>
          <w:sz w:val="26"/>
          <w:szCs w:val="26"/>
        </w:rPr>
        <w:t xml:space="preserve"> </w:t>
      </w:r>
      <w:r w:rsidR="00C2454C" w:rsidRPr="00F9498C">
        <w:rPr>
          <w:sz w:val="26"/>
          <w:szCs w:val="26"/>
        </w:rPr>
        <w:t xml:space="preserve">п. 4.1 раздела </w:t>
      </w:r>
      <w:r w:rsidR="00C2454C" w:rsidRPr="00F9498C">
        <w:rPr>
          <w:sz w:val="26"/>
          <w:szCs w:val="26"/>
          <w:lang w:val="en-US"/>
        </w:rPr>
        <w:t>IV</w:t>
      </w:r>
      <w:r w:rsidR="00C2454C" w:rsidRPr="00F9498C">
        <w:rPr>
          <w:sz w:val="26"/>
          <w:szCs w:val="26"/>
        </w:rPr>
        <w:t xml:space="preserve"> приложения</w:t>
      </w:r>
      <w:r w:rsidR="00C2454C">
        <w:rPr>
          <w:sz w:val="26"/>
          <w:szCs w:val="26"/>
        </w:rPr>
        <w:t xml:space="preserve">          </w:t>
      </w:r>
      <w:r w:rsidR="00C2454C" w:rsidRPr="00F9498C">
        <w:rPr>
          <w:sz w:val="26"/>
          <w:szCs w:val="26"/>
        </w:rPr>
        <w:t>№ 1 к проекту решения</w:t>
      </w:r>
      <w:r w:rsidR="00C2454C">
        <w:rPr>
          <w:sz w:val="26"/>
          <w:szCs w:val="26"/>
        </w:rPr>
        <w:t xml:space="preserve"> исключить. </w:t>
      </w:r>
    </w:p>
    <w:p w:rsidR="003C4A3E" w:rsidRPr="00F9498C" w:rsidRDefault="00DF5EC7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lastRenderedPageBreak/>
        <w:t>5</w:t>
      </w:r>
      <w:r w:rsidR="00626B4E" w:rsidRPr="00F9498C">
        <w:rPr>
          <w:sz w:val="26"/>
          <w:szCs w:val="26"/>
        </w:rPr>
        <w:t xml:space="preserve">. Имеются замечания технического характера. </w:t>
      </w:r>
    </w:p>
    <w:p w:rsidR="007B0378" w:rsidRPr="00F9498C" w:rsidRDefault="007B0378" w:rsidP="007B0378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F65DD0" w:rsidRPr="00F9498C" w:rsidRDefault="007B0378" w:rsidP="00F65DD0">
      <w:pPr>
        <w:jc w:val="both"/>
        <w:rPr>
          <w:sz w:val="26"/>
          <w:szCs w:val="26"/>
        </w:rPr>
      </w:pPr>
      <w:r w:rsidRPr="00F9498C">
        <w:rPr>
          <w:sz w:val="26"/>
          <w:szCs w:val="26"/>
        </w:rPr>
        <w:tab/>
        <w:t xml:space="preserve">Счетно-контрольная палата </w:t>
      </w:r>
      <w:r w:rsidR="00F65DD0" w:rsidRPr="00F9498C">
        <w:rPr>
          <w:sz w:val="26"/>
          <w:szCs w:val="26"/>
        </w:rPr>
        <w:t xml:space="preserve">не </w:t>
      </w:r>
      <w:r w:rsidRPr="00F9498C">
        <w:rPr>
          <w:sz w:val="26"/>
          <w:szCs w:val="26"/>
        </w:rPr>
        <w:t>рекомендует Думе города Пыть-Яха</w:t>
      </w:r>
      <w:r w:rsidR="00F65DD0" w:rsidRPr="00F9498C">
        <w:rPr>
          <w:sz w:val="26"/>
          <w:szCs w:val="26"/>
        </w:rPr>
        <w:t xml:space="preserve"> проект решения Думы города Пыть-Яха «Об оплате труда и о премировании лиц, замещающих должности муниципальной службы в органах местного самоуправления города Пыть-Яха» в представленной редакции</w:t>
      </w:r>
      <w:r w:rsidR="00100115" w:rsidRPr="00F9498C">
        <w:rPr>
          <w:sz w:val="26"/>
          <w:szCs w:val="26"/>
        </w:rPr>
        <w:t xml:space="preserve"> и требует доработки</w:t>
      </w:r>
      <w:r w:rsidR="00F65DD0" w:rsidRPr="00F9498C">
        <w:rPr>
          <w:sz w:val="26"/>
          <w:szCs w:val="26"/>
        </w:rPr>
        <w:t xml:space="preserve">. </w:t>
      </w:r>
    </w:p>
    <w:p w:rsidR="007B0378" w:rsidRPr="00F9498C" w:rsidRDefault="007B0378" w:rsidP="007B0378">
      <w:pPr>
        <w:jc w:val="both"/>
        <w:rPr>
          <w:sz w:val="26"/>
          <w:szCs w:val="26"/>
        </w:rPr>
      </w:pP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Инспектор </w:t>
      </w: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палаты</w:t>
      </w: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города Пыть-Яха                                                                </w:t>
      </w:r>
      <w:r w:rsidR="009F145F" w:rsidRPr="00F9498C">
        <w:rPr>
          <w:sz w:val="26"/>
          <w:szCs w:val="26"/>
        </w:rPr>
        <w:t xml:space="preserve">                             </w:t>
      </w:r>
      <w:r w:rsidRPr="00F9498C">
        <w:rPr>
          <w:sz w:val="26"/>
          <w:szCs w:val="26"/>
        </w:rPr>
        <w:t xml:space="preserve">        Г.Ф. Урубкова </w:t>
      </w:r>
    </w:p>
    <w:p w:rsidR="00D7015B" w:rsidRPr="00F9498C" w:rsidRDefault="00D7015B">
      <w:pPr>
        <w:rPr>
          <w:sz w:val="26"/>
          <w:szCs w:val="26"/>
        </w:rPr>
      </w:pPr>
    </w:p>
    <w:sectPr w:rsidR="00D7015B" w:rsidRPr="00F9498C" w:rsidSect="00764E55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B45" w:rsidRDefault="00051B45">
      <w:r>
        <w:separator/>
      </w:r>
    </w:p>
  </w:endnote>
  <w:endnote w:type="continuationSeparator" w:id="0">
    <w:p w:rsidR="00051B45" w:rsidRDefault="0005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B45" w:rsidRDefault="00051B45">
      <w:r>
        <w:separator/>
      </w:r>
    </w:p>
  </w:footnote>
  <w:footnote w:type="continuationSeparator" w:id="0">
    <w:p w:rsidR="00051B45" w:rsidRDefault="00051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:rsidR="00CA5AF4" w:rsidRDefault="002E5A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692">
          <w:rPr>
            <w:noProof/>
          </w:rPr>
          <w:t>4</w:t>
        </w:r>
        <w:r>
          <w:fldChar w:fldCharType="end"/>
        </w:r>
      </w:p>
    </w:sdtContent>
  </w:sdt>
  <w:p w:rsidR="00CA5AF4" w:rsidRDefault="00051B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822D4"/>
    <w:multiLevelType w:val="hybridMultilevel"/>
    <w:tmpl w:val="811ECE50"/>
    <w:lvl w:ilvl="0" w:tplc="64FEC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5078F7"/>
    <w:multiLevelType w:val="multilevel"/>
    <w:tmpl w:val="4F282808"/>
    <w:lvl w:ilvl="0">
      <w:start w:val="1"/>
      <w:numFmt w:val="decimal"/>
      <w:lvlText w:val="%1."/>
      <w:lvlJc w:val="left"/>
      <w:pPr>
        <w:ind w:left="858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557" w:hanging="13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557" w:hanging="13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557" w:hanging="133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9557" w:hanging="133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66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02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0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382" w:hanging="2160"/>
      </w:pPr>
      <w:rPr>
        <w:rFonts w:cs="Times New Roman" w:hint="default"/>
      </w:rPr>
    </w:lvl>
  </w:abstractNum>
  <w:abstractNum w:abstractNumId="2" w15:restartNumberingAfterBreak="0">
    <w:nsid w:val="58AC7812"/>
    <w:multiLevelType w:val="hybridMultilevel"/>
    <w:tmpl w:val="F0964FDA"/>
    <w:lvl w:ilvl="0" w:tplc="8F4E3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304D4F"/>
    <w:multiLevelType w:val="hybridMultilevel"/>
    <w:tmpl w:val="8DEACB66"/>
    <w:lvl w:ilvl="0" w:tplc="9C7839B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78"/>
    <w:rsid w:val="00051B45"/>
    <w:rsid w:val="000F051A"/>
    <w:rsid w:val="00100115"/>
    <w:rsid w:val="001A31C3"/>
    <w:rsid w:val="001D0D12"/>
    <w:rsid w:val="001D73CF"/>
    <w:rsid w:val="002031AD"/>
    <w:rsid w:val="00220260"/>
    <w:rsid w:val="002747FB"/>
    <w:rsid w:val="002E5AE3"/>
    <w:rsid w:val="003670AC"/>
    <w:rsid w:val="003C4A3E"/>
    <w:rsid w:val="00433CB2"/>
    <w:rsid w:val="004634A3"/>
    <w:rsid w:val="004C450E"/>
    <w:rsid w:val="004F3068"/>
    <w:rsid w:val="00567E34"/>
    <w:rsid w:val="005837E1"/>
    <w:rsid w:val="005B2C26"/>
    <w:rsid w:val="00626B4E"/>
    <w:rsid w:val="00662E7A"/>
    <w:rsid w:val="006B0021"/>
    <w:rsid w:val="006E3FDD"/>
    <w:rsid w:val="00736DCA"/>
    <w:rsid w:val="00792464"/>
    <w:rsid w:val="007B0378"/>
    <w:rsid w:val="007E61C3"/>
    <w:rsid w:val="00837F85"/>
    <w:rsid w:val="008749F3"/>
    <w:rsid w:val="00895A3D"/>
    <w:rsid w:val="008966B7"/>
    <w:rsid w:val="008F03A3"/>
    <w:rsid w:val="009116B7"/>
    <w:rsid w:val="009C57D8"/>
    <w:rsid w:val="009F145F"/>
    <w:rsid w:val="00A34135"/>
    <w:rsid w:val="00AB1289"/>
    <w:rsid w:val="00B81AF9"/>
    <w:rsid w:val="00B84371"/>
    <w:rsid w:val="00BD083F"/>
    <w:rsid w:val="00C2454C"/>
    <w:rsid w:val="00C27AF3"/>
    <w:rsid w:val="00C305C7"/>
    <w:rsid w:val="00C32D1C"/>
    <w:rsid w:val="00C66E0D"/>
    <w:rsid w:val="00CA0A2B"/>
    <w:rsid w:val="00CC0E91"/>
    <w:rsid w:val="00D03C22"/>
    <w:rsid w:val="00D7015B"/>
    <w:rsid w:val="00DF5EC7"/>
    <w:rsid w:val="00E62692"/>
    <w:rsid w:val="00E8417A"/>
    <w:rsid w:val="00EB608C"/>
    <w:rsid w:val="00EC7D4C"/>
    <w:rsid w:val="00EF7BDA"/>
    <w:rsid w:val="00F22D65"/>
    <w:rsid w:val="00F65DD0"/>
    <w:rsid w:val="00F9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47F42-AF9A-48D7-B5F2-46AAE4B6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378"/>
    <w:pPr>
      <w:ind w:left="720"/>
      <w:contextualSpacing/>
    </w:pPr>
  </w:style>
  <w:style w:type="paragraph" w:styleId="a4">
    <w:name w:val="header"/>
    <w:basedOn w:val="a"/>
    <w:link w:val="a5"/>
    <w:uiPriority w:val="99"/>
    <w:rsid w:val="007B03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0378"/>
    <w:rPr>
      <w:sz w:val="24"/>
      <w:szCs w:val="24"/>
    </w:rPr>
  </w:style>
  <w:style w:type="paragraph" w:customStyle="1" w:styleId="ConsPlusNormal">
    <w:name w:val="ConsPlusNormal"/>
    <w:rsid w:val="008966B7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rsid w:val="007924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924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2023-04-07T04:45:00Z</cp:lastPrinted>
  <dcterms:created xsi:type="dcterms:W3CDTF">2023-03-28T07:36:00Z</dcterms:created>
  <dcterms:modified xsi:type="dcterms:W3CDTF">2023-04-07T05:01:00Z</dcterms:modified>
</cp:coreProperties>
</file>